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70CC5" w14:textId="77777777" w:rsidR="0002230F" w:rsidRDefault="0002230F" w:rsidP="0002230F">
      <w:pPr>
        <w:pStyle w:val="Heading4"/>
        <w:rPr>
          <w:color w:val="000000"/>
        </w:rPr>
      </w:pPr>
      <w:r>
        <w:rPr>
          <w:color w:val="000000"/>
        </w:rPr>
        <w:t>Watch Manager On-Call (Ilkley)</w:t>
      </w:r>
    </w:p>
    <w:p w14:paraId="6021CC7D" w14:textId="77777777" w:rsidR="0002230F" w:rsidRDefault="0002230F" w:rsidP="0002230F">
      <w:pPr>
        <w:pStyle w:val="NormalWeb"/>
        <w:rPr>
          <w:color w:val="000000"/>
          <w:sz w:val="27"/>
          <w:szCs w:val="27"/>
        </w:rPr>
      </w:pPr>
      <w:r>
        <w:rPr>
          <w:rStyle w:val="Strong"/>
          <w:color w:val="000000"/>
          <w:sz w:val="27"/>
          <w:szCs w:val="27"/>
        </w:rPr>
        <w:t>Location</w:t>
      </w:r>
      <w:r>
        <w:rPr>
          <w:color w:val="000000"/>
          <w:sz w:val="27"/>
          <w:szCs w:val="27"/>
        </w:rPr>
        <w:t>: Ilkley</w:t>
      </w:r>
    </w:p>
    <w:p w14:paraId="0BAEB8F8" w14:textId="77777777" w:rsidR="0002230F" w:rsidRDefault="0002230F" w:rsidP="0002230F">
      <w:pPr>
        <w:pStyle w:val="NormalWeb"/>
        <w:rPr>
          <w:color w:val="000000"/>
          <w:sz w:val="27"/>
          <w:szCs w:val="27"/>
        </w:rPr>
      </w:pPr>
      <w:r>
        <w:rPr>
          <w:rStyle w:val="Strong"/>
          <w:color w:val="000000"/>
          <w:sz w:val="27"/>
          <w:szCs w:val="27"/>
        </w:rPr>
        <w:t>Contract Type</w:t>
      </w:r>
      <w:r>
        <w:rPr>
          <w:color w:val="000000"/>
          <w:sz w:val="27"/>
          <w:szCs w:val="27"/>
        </w:rPr>
        <w:t>: On-Call</w:t>
      </w:r>
    </w:p>
    <w:p w14:paraId="48FAC89A" w14:textId="6BD95FB6" w:rsidR="0002230F" w:rsidRDefault="0002230F" w:rsidP="0002230F">
      <w:pPr>
        <w:pStyle w:val="NormalWeb"/>
        <w:rPr>
          <w:color w:val="000000"/>
          <w:sz w:val="27"/>
          <w:szCs w:val="27"/>
        </w:rPr>
      </w:pPr>
      <w:r>
        <w:rPr>
          <w:rStyle w:val="Strong"/>
          <w:color w:val="000000"/>
          <w:sz w:val="27"/>
          <w:szCs w:val="27"/>
        </w:rPr>
        <w:t>Closing Date</w:t>
      </w:r>
      <w:r>
        <w:rPr>
          <w:color w:val="000000"/>
          <w:sz w:val="27"/>
          <w:szCs w:val="27"/>
        </w:rPr>
        <w:t xml:space="preserve">: </w:t>
      </w:r>
      <w:r w:rsidR="002E57DC">
        <w:rPr>
          <w:color w:val="000000"/>
          <w:sz w:val="27"/>
          <w:szCs w:val="27"/>
        </w:rPr>
        <w:t>29 May 2022 *</w:t>
      </w:r>
    </w:p>
    <w:p w14:paraId="57EE92DC" w14:textId="77777777" w:rsidR="0002230F" w:rsidRDefault="0002230F" w:rsidP="0002230F">
      <w:pPr>
        <w:pStyle w:val="NormalWeb"/>
        <w:rPr>
          <w:color w:val="000000"/>
          <w:sz w:val="27"/>
          <w:szCs w:val="27"/>
        </w:rPr>
      </w:pPr>
      <w:r>
        <w:rPr>
          <w:rStyle w:val="Strong"/>
          <w:color w:val="000000"/>
          <w:sz w:val="27"/>
          <w:szCs w:val="27"/>
        </w:rPr>
        <w:t>Salary</w:t>
      </w:r>
      <w:r>
        <w:rPr>
          <w:color w:val="000000"/>
          <w:sz w:val="27"/>
          <w:szCs w:val="27"/>
        </w:rPr>
        <w:t>: On-Call WM Salary</w:t>
      </w:r>
    </w:p>
    <w:p w14:paraId="7684F6BB" w14:textId="77777777" w:rsidR="0002230F" w:rsidRDefault="0002230F" w:rsidP="0002230F">
      <w:pPr>
        <w:pStyle w:val="NormalWeb"/>
        <w:rPr>
          <w:color w:val="000000"/>
          <w:sz w:val="27"/>
          <w:szCs w:val="27"/>
        </w:rPr>
      </w:pPr>
      <w:r>
        <w:rPr>
          <w:rStyle w:val="Strong"/>
          <w:color w:val="000000"/>
          <w:sz w:val="27"/>
          <w:szCs w:val="27"/>
        </w:rPr>
        <w:t>Specific Hours</w:t>
      </w:r>
      <w:r>
        <w:rPr>
          <w:color w:val="000000"/>
          <w:sz w:val="27"/>
          <w:szCs w:val="27"/>
        </w:rPr>
        <w:t>: minimum Contract of 60 hours cover per week (minimum 40 premium hours per week)</w:t>
      </w:r>
    </w:p>
    <w:p w14:paraId="65FA6AF4" w14:textId="77777777" w:rsidR="0002230F" w:rsidRDefault="0002230F" w:rsidP="0002230F">
      <w:pPr>
        <w:pStyle w:val="Heading1"/>
        <w:rPr>
          <w:color w:val="000000"/>
        </w:rPr>
      </w:pPr>
      <w:r>
        <w:rPr>
          <w:color w:val="000000"/>
        </w:rPr>
        <w:t>Watch Manager On-Call (Ilkley)</w:t>
      </w:r>
    </w:p>
    <w:p w14:paraId="52E5F8C4" w14:textId="151682F2" w:rsidR="0002230F" w:rsidRDefault="0002230F" w:rsidP="0002230F">
      <w:pPr>
        <w:pStyle w:val="NormalWeb"/>
        <w:rPr>
          <w:color w:val="000000"/>
          <w:sz w:val="27"/>
          <w:szCs w:val="27"/>
        </w:rPr>
      </w:pPr>
      <w:r>
        <w:rPr>
          <w:color w:val="000000"/>
          <w:sz w:val="27"/>
          <w:szCs w:val="27"/>
        </w:rPr>
        <w:t>An opportunity has arisen for a Watch Manager (WM) to work at Ilkley Fire Station on the On-Call Duty System.</w:t>
      </w:r>
    </w:p>
    <w:p w14:paraId="5B856725" w14:textId="77777777" w:rsidR="0002230F" w:rsidRDefault="0002230F" w:rsidP="0002230F">
      <w:pPr>
        <w:pStyle w:val="NormalWeb"/>
        <w:rPr>
          <w:color w:val="000000"/>
          <w:sz w:val="27"/>
          <w:szCs w:val="27"/>
        </w:rPr>
      </w:pPr>
      <w:r>
        <w:rPr>
          <w:color w:val="000000"/>
          <w:sz w:val="27"/>
          <w:szCs w:val="27"/>
        </w:rPr>
        <w:t>Applications are welcome from existing Wholetime and On-Call Watch Managers and competent Crew Managers as a promotion opportunity. </w:t>
      </w:r>
    </w:p>
    <w:p w14:paraId="27D2DE85" w14:textId="77777777" w:rsidR="0002230F" w:rsidRDefault="0002230F" w:rsidP="0002230F">
      <w:pPr>
        <w:pStyle w:val="NormalWeb"/>
        <w:rPr>
          <w:color w:val="000000"/>
          <w:sz w:val="27"/>
          <w:szCs w:val="27"/>
        </w:rPr>
      </w:pPr>
      <w:r>
        <w:rPr>
          <w:color w:val="000000"/>
          <w:sz w:val="27"/>
          <w:szCs w:val="27"/>
        </w:rPr>
        <w:t>A job description is attached </w:t>
      </w:r>
      <w:hyperlink r:id="rId5" w:tgtFrame="_blank" w:tooltip="Job Description" w:history="1">
        <w:r>
          <w:rPr>
            <w:rStyle w:val="Hyperlink"/>
            <w:sz w:val="27"/>
            <w:szCs w:val="27"/>
          </w:rPr>
          <w:t>Click here for Job Description</w:t>
        </w:r>
      </w:hyperlink>
    </w:p>
    <w:p w14:paraId="5FAF5341" w14:textId="77777777" w:rsidR="0002230F" w:rsidRDefault="0002230F" w:rsidP="0002230F">
      <w:pPr>
        <w:pStyle w:val="NormalWeb"/>
        <w:rPr>
          <w:color w:val="000000"/>
          <w:sz w:val="27"/>
          <w:szCs w:val="27"/>
        </w:rPr>
      </w:pPr>
      <w:r>
        <w:rPr>
          <w:rStyle w:val="Strong"/>
          <w:color w:val="000000"/>
          <w:sz w:val="27"/>
          <w:szCs w:val="27"/>
        </w:rPr>
        <w:t>N.B</w:t>
      </w:r>
      <w:r>
        <w:rPr>
          <w:color w:val="000000"/>
          <w:sz w:val="27"/>
          <w:szCs w:val="27"/>
        </w:rPr>
        <w:t> – Applicants without the relevant IFE qualifications will be eligible to apply, however they will remain in development until the relevant qualifications are achieved as per the Crew Manager to Area Manager promotion process.</w:t>
      </w:r>
    </w:p>
    <w:p w14:paraId="6419D4A1" w14:textId="77777777" w:rsidR="0002230F" w:rsidRDefault="0002230F" w:rsidP="0002230F">
      <w:pPr>
        <w:pStyle w:val="NormalWeb"/>
        <w:rPr>
          <w:color w:val="000000"/>
          <w:sz w:val="27"/>
          <w:szCs w:val="27"/>
        </w:rPr>
      </w:pPr>
      <w:r>
        <w:rPr>
          <w:rStyle w:val="Strong"/>
          <w:color w:val="000000"/>
          <w:sz w:val="27"/>
          <w:szCs w:val="27"/>
          <w:u w:val="single"/>
        </w:rPr>
        <w:t>Eligibility</w:t>
      </w:r>
    </w:p>
    <w:p w14:paraId="4DFF1388" w14:textId="77777777" w:rsidR="0002230F" w:rsidRDefault="0002230F" w:rsidP="0002230F">
      <w:pPr>
        <w:pStyle w:val="NormalWeb"/>
        <w:rPr>
          <w:color w:val="000000"/>
          <w:sz w:val="27"/>
          <w:szCs w:val="27"/>
        </w:rPr>
      </w:pPr>
      <w:r>
        <w:rPr>
          <w:color w:val="000000"/>
          <w:sz w:val="27"/>
          <w:szCs w:val="27"/>
        </w:rPr>
        <w:t>Members of staff applying must be:</w:t>
      </w:r>
    </w:p>
    <w:p w14:paraId="4D9D2996" w14:textId="77777777" w:rsidR="0002230F" w:rsidRPr="0002230F" w:rsidRDefault="0002230F" w:rsidP="0002230F">
      <w:pPr>
        <w:numPr>
          <w:ilvl w:val="0"/>
          <w:numId w:val="3"/>
        </w:numPr>
        <w:spacing w:before="100" w:beforeAutospacing="1" w:after="100" w:afterAutospacing="1"/>
        <w:rPr>
          <w:rFonts w:ascii="Times New Roman" w:eastAsia="Times New Roman" w:hAnsi="Times New Roman" w:cs="Times New Roman"/>
          <w:color w:val="000000"/>
          <w:sz w:val="27"/>
          <w:szCs w:val="27"/>
          <w:lang w:eastAsia="en-GB"/>
        </w:rPr>
      </w:pPr>
      <w:r w:rsidRPr="0002230F">
        <w:rPr>
          <w:rFonts w:ascii="Times New Roman" w:eastAsia="Times New Roman" w:hAnsi="Times New Roman" w:cs="Times New Roman"/>
          <w:color w:val="000000"/>
          <w:sz w:val="27"/>
          <w:szCs w:val="27"/>
          <w:lang w:eastAsia="en-GB"/>
        </w:rPr>
        <w:t>A competent Watch Manager or Crew Manager</w:t>
      </w:r>
    </w:p>
    <w:p w14:paraId="21514FE3" w14:textId="77777777" w:rsidR="0002230F" w:rsidRPr="0002230F" w:rsidRDefault="0002230F" w:rsidP="0002230F">
      <w:pPr>
        <w:numPr>
          <w:ilvl w:val="0"/>
          <w:numId w:val="3"/>
        </w:numPr>
        <w:spacing w:before="100" w:beforeAutospacing="1" w:after="100" w:afterAutospacing="1"/>
        <w:rPr>
          <w:rFonts w:ascii="Times New Roman" w:eastAsia="Times New Roman" w:hAnsi="Times New Roman" w:cs="Times New Roman"/>
          <w:color w:val="000000"/>
          <w:sz w:val="27"/>
          <w:szCs w:val="27"/>
          <w:lang w:eastAsia="en-GB"/>
        </w:rPr>
      </w:pPr>
      <w:r w:rsidRPr="0002230F">
        <w:rPr>
          <w:rFonts w:ascii="Times New Roman" w:eastAsia="Times New Roman" w:hAnsi="Times New Roman" w:cs="Times New Roman"/>
          <w:color w:val="000000"/>
          <w:sz w:val="27"/>
          <w:szCs w:val="27"/>
          <w:lang w:eastAsia="en-GB"/>
        </w:rPr>
        <w:t>Have no current/outstanding development action plans, performance improvement action plans or capability issues related to competency</w:t>
      </w:r>
    </w:p>
    <w:p w14:paraId="47727CA0" w14:textId="77777777" w:rsidR="0002230F" w:rsidRPr="0002230F" w:rsidRDefault="0002230F" w:rsidP="0002230F">
      <w:pPr>
        <w:numPr>
          <w:ilvl w:val="0"/>
          <w:numId w:val="3"/>
        </w:numPr>
        <w:spacing w:before="100" w:beforeAutospacing="1" w:after="100" w:afterAutospacing="1"/>
        <w:rPr>
          <w:rFonts w:ascii="Times New Roman" w:eastAsia="Times New Roman" w:hAnsi="Times New Roman" w:cs="Times New Roman"/>
          <w:color w:val="000000"/>
          <w:sz w:val="27"/>
          <w:szCs w:val="27"/>
          <w:lang w:eastAsia="en-GB"/>
        </w:rPr>
      </w:pPr>
      <w:r w:rsidRPr="0002230F">
        <w:rPr>
          <w:rFonts w:ascii="Times New Roman" w:eastAsia="Times New Roman" w:hAnsi="Times New Roman" w:cs="Times New Roman"/>
          <w:color w:val="000000"/>
          <w:sz w:val="27"/>
          <w:szCs w:val="27"/>
          <w:lang w:eastAsia="en-GB"/>
        </w:rPr>
        <w:t>Be free of current formal disciplinary awards throughout the entire process</w:t>
      </w:r>
    </w:p>
    <w:p w14:paraId="0E23D2B5" w14:textId="77777777" w:rsidR="0002230F" w:rsidRPr="0002230F" w:rsidRDefault="0002230F" w:rsidP="0002230F">
      <w:pPr>
        <w:numPr>
          <w:ilvl w:val="0"/>
          <w:numId w:val="3"/>
        </w:numPr>
        <w:spacing w:before="100" w:beforeAutospacing="1" w:after="100" w:afterAutospacing="1"/>
        <w:rPr>
          <w:rFonts w:ascii="Times New Roman" w:eastAsia="Times New Roman" w:hAnsi="Times New Roman" w:cs="Times New Roman"/>
          <w:color w:val="000000"/>
          <w:sz w:val="27"/>
          <w:szCs w:val="27"/>
          <w:lang w:eastAsia="en-GB"/>
        </w:rPr>
      </w:pPr>
      <w:r w:rsidRPr="0002230F">
        <w:rPr>
          <w:rFonts w:ascii="Times New Roman" w:eastAsia="Times New Roman" w:hAnsi="Times New Roman" w:cs="Times New Roman"/>
          <w:color w:val="000000"/>
          <w:sz w:val="27"/>
          <w:szCs w:val="27"/>
          <w:lang w:eastAsia="en-GB"/>
        </w:rPr>
        <w:t>Have completed an Annual Review (AR) in the last 12 months and showing potential for promotion with line manager recommendation (within the AR talent assessment section).</w:t>
      </w:r>
    </w:p>
    <w:p w14:paraId="0F570F4C" w14:textId="77777777" w:rsidR="0002230F" w:rsidRPr="0002230F" w:rsidRDefault="0002230F" w:rsidP="0002230F">
      <w:pPr>
        <w:numPr>
          <w:ilvl w:val="0"/>
          <w:numId w:val="3"/>
        </w:numPr>
        <w:spacing w:before="100" w:beforeAutospacing="1" w:after="100" w:afterAutospacing="1"/>
        <w:rPr>
          <w:rFonts w:ascii="Times New Roman" w:eastAsia="Times New Roman" w:hAnsi="Times New Roman" w:cs="Times New Roman"/>
          <w:color w:val="000000"/>
          <w:sz w:val="27"/>
          <w:szCs w:val="27"/>
          <w:lang w:eastAsia="en-GB"/>
        </w:rPr>
      </w:pPr>
      <w:r w:rsidRPr="0002230F">
        <w:rPr>
          <w:rFonts w:ascii="Times New Roman" w:eastAsia="Times New Roman" w:hAnsi="Times New Roman" w:cs="Times New Roman"/>
          <w:color w:val="000000"/>
          <w:sz w:val="27"/>
          <w:szCs w:val="27"/>
          <w:lang w:eastAsia="en-GB"/>
        </w:rPr>
        <w:t>Live within a 1-mile radius or a 5-minute response time to Ilkley Station</w:t>
      </w:r>
    </w:p>
    <w:p w14:paraId="19F28A2A" w14:textId="77777777" w:rsidR="0002230F" w:rsidRPr="0002230F" w:rsidRDefault="0002230F" w:rsidP="0002230F">
      <w:pPr>
        <w:numPr>
          <w:ilvl w:val="0"/>
          <w:numId w:val="3"/>
        </w:numPr>
        <w:spacing w:before="100" w:beforeAutospacing="1" w:after="100" w:afterAutospacing="1"/>
        <w:rPr>
          <w:rFonts w:ascii="Times New Roman" w:eastAsia="Times New Roman" w:hAnsi="Times New Roman" w:cs="Times New Roman"/>
          <w:color w:val="000000"/>
          <w:sz w:val="27"/>
          <w:szCs w:val="27"/>
          <w:lang w:eastAsia="en-GB"/>
        </w:rPr>
      </w:pPr>
      <w:r w:rsidRPr="0002230F">
        <w:rPr>
          <w:rFonts w:ascii="Times New Roman" w:eastAsia="Times New Roman" w:hAnsi="Times New Roman" w:cs="Times New Roman"/>
          <w:color w:val="000000"/>
          <w:sz w:val="27"/>
          <w:szCs w:val="27"/>
          <w:lang w:eastAsia="en-GB"/>
        </w:rPr>
        <w:t>Be able to provide a minimum of 60 hours cover per week (minimum 40 premium hours per week)</w:t>
      </w:r>
    </w:p>
    <w:p w14:paraId="08AB1F8A" w14:textId="77777777" w:rsidR="0002230F" w:rsidRPr="0002230F" w:rsidRDefault="0002230F" w:rsidP="0002230F">
      <w:pPr>
        <w:numPr>
          <w:ilvl w:val="0"/>
          <w:numId w:val="3"/>
        </w:numPr>
        <w:spacing w:before="100" w:beforeAutospacing="1" w:after="100" w:afterAutospacing="1"/>
        <w:rPr>
          <w:rFonts w:ascii="Times New Roman" w:eastAsia="Times New Roman" w:hAnsi="Times New Roman" w:cs="Times New Roman"/>
          <w:color w:val="000000"/>
          <w:sz w:val="27"/>
          <w:szCs w:val="27"/>
          <w:lang w:eastAsia="en-GB"/>
        </w:rPr>
      </w:pPr>
      <w:r w:rsidRPr="0002230F">
        <w:rPr>
          <w:rFonts w:ascii="Times New Roman" w:eastAsia="Times New Roman" w:hAnsi="Times New Roman" w:cs="Times New Roman"/>
          <w:color w:val="000000"/>
          <w:sz w:val="27"/>
          <w:szCs w:val="27"/>
          <w:lang w:eastAsia="en-GB"/>
        </w:rPr>
        <w:t>Have a full current driving licence</w:t>
      </w:r>
    </w:p>
    <w:p w14:paraId="27E5A00A" w14:textId="77777777" w:rsidR="0002230F" w:rsidRDefault="0002230F" w:rsidP="0002230F">
      <w:pPr>
        <w:pStyle w:val="NormalWeb"/>
        <w:rPr>
          <w:color w:val="000000"/>
          <w:sz w:val="27"/>
          <w:szCs w:val="27"/>
        </w:rPr>
      </w:pPr>
      <w:r>
        <w:rPr>
          <w:color w:val="000000"/>
          <w:sz w:val="27"/>
          <w:szCs w:val="27"/>
        </w:rPr>
        <w:t>The selection process will comprise of:</w:t>
      </w:r>
    </w:p>
    <w:p w14:paraId="2F396E3C" w14:textId="77777777" w:rsidR="0002230F" w:rsidRDefault="0002230F" w:rsidP="0002230F">
      <w:pPr>
        <w:numPr>
          <w:ilvl w:val="0"/>
          <w:numId w:val="4"/>
        </w:numPr>
        <w:spacing w:before="100" w:beforeAutospacing="1" w:after="100" w:afterAutospacing="1"/>
        <w:rPr>
          <w:color w:val="000000"/>
          <w:sz w:val="27"/>
          <w:szCs w:val="27"/>
        </w:rPr>
      </w:pPr>
      <w:r>
        <w:rPr>
          <w:color w:val="000000"/>
          <w:sz w:val="27"/>
          <w:szCs w:val="27"/>
        </w:rPr>
        <w:lastRenderedPageBreak/>
        <w:t>Stage 1 – Showing potential for promotion with line manager recommendation (within the AR talent assessment section).</w:t>
      </w:r>
    </w:p>
    <w:p w14:paraId="4946BC07" w14:textId="77777777" w:rsidR="0002230F" w:rsidRDefault="0002230F" w:rsidP="0002230F">
      <w:pPr>
        <w:numPr>
          <w:ilvl w:val="0"/>
          <w:numId w:val="4"/>
        </w:numPr>
        <w:spacing w:before="100" w:beforeAutospacing="1" w:after="100" w:afterAutospacing="1"/>
        <w:rPr>
          <w:color w:val="000000"/>
          <w:sz w:val="27"/>
          <w:szCs w:val="27"/>
        </w:rPr>
      </w:pPr>
      <w:r>
        <w:rPr>
          <w:color w:val="000000"/>
          <w:sz w:val="27"/>
          <w:szCs w:val="27"/>
        </w:rPr>
        <w:t>Stage 2 - Completion of an online application form and subsequent shortlisting.</w:t>
      </w:r>
    </w:p>
    <w:p w14:paraId="39A83647" w14:textId="77777777" w:rsidR="0002230F" w:rsidRDefault="0002230F" w:rsidP="0002230F">
      <w:pPr>
        <w:numPr>
          <w:ilvl w:val="0"/>
          <w:numId w:val="4"/>
        </w:numPr>
        <w:spacing w:before="100" w:beforeAutospacing="1" w:after="100" w:afterAutospacing="1"/>
        <w:rPr>
          <w:color w:val="000000"/>
          <w:sz w:val="27"/>
          <w:szCs w:val="27"/>
        </w:rPr>
      </w:pPr>
      <w:r>
        <w:rPr>
          <w:color w:val="000000"/>
          <w:sz w:val="27"/>
          <w:szCs w:val="27"/>
        </w:rPr>
        <w:t>Stage 3 – Presentation &amp; Interview.</w:t>
      </w:r>
    </w:p>
    <w:p w14:paraId="0537248D" w14:textId="77777777" w:rsidR="0002230F" w:rsidRDefault="0002230F" w:rsidP="0002230F">
      <w:pPr>
        <w:pStyle w:val="NormalWeb"/>
        <w:rPr>
          <w:color w:val="000000"/>
          <w:sz w:val="27"/>
          <w:szCs w:val="27"/>
        </w:rPr>
      </w:pPr>
      <w:r>
        <w:rPr>
          <w:rStyle w:val="Strong"/>
          <w:color w:val="000000"/>
          <w:sz w:val="27"/>
          <w:szCs w:val="27"/>
          <w:u w:val="single"/>
        </w:rPr>
        <w:t>Application Form</w:t>
      </w:r>
    </w:p>
    <w:p w14:paraId="2F81F823" w14:textId="77777777" w:rsidR="0002230F" w:rsidRDefault="0002230F" w:rsidP="0002230F">
      <w:pPr>
        <w:pStyle w:val="NormalWeb"/>
        <w:rPr>
          <w:color w:val="000000"/>
          <w:sz w:val="27"/>
          <w:szCs w:val="27"/>
        </w:rPr>
      </w:pPr>
      <w:r>
        <w:rPr>
          <w:color w:val="000000"/>
          <w:sz w:val="27"/>
          <w:szCs w:val="27"/>
        </w:rPr>
        <w:t>Applicants must complete and submit an online application form using the e-recruitment system which will require them to detail how they meet all the essential criteria for the role. To apply, please visit </w:t>
      </w:r>
      <w:hyperlink r:id="rId6" w:history="1">
        <w:r>
          <w:rPr>
            <w:rStyle w:val="Hyperlink"/>
            <w:sz w:val="27"/>
            <w:szCs w:val="27"/>
          </w:rPr>
          <w:t>www.westyorksfire.co.uk/careers</w:t>
        </w:r>
      </w:hyperlink>
    </w:p>
    <w:p w14:paraId="2819120F" w14:textId="77777777" w:rsidR="0002230F" w:rsidRDefault="0002230F" w:rsidP="0002230F">
      <w:pPr>
        <w:pStyle w:val="NormalWeb"/>
        <w:rPr>
          <w:color w:val="000000"/>
          <w:sz w:val="27"/>
          <w:szCs w:val="27"/>
        </w:rPr>
      </w:pPr>
      <w:r>
        <w:rPr>
          <w:color w:val="000000"/>
          <w:sz w:val="27"/>
          <w:szCs w:val="27"/>
        </w:rPr>
        <w:t>Please ensure you read the guidance notes regarding completion of the application form.</w:t>
      </w:r>
      <w:r>
        <w:rPr>
          <w:rStyle w:val="Strong"/>
          <w:color w:val="000000"/>
          <w:sz w:val="27"/>
          <w:szCs w:val="27"/>
        </w:rPr>
        <w:t> </w:t>
      </w:r>
    </w:p>
    <w:p w14:paraId="64D69DE4" w14:textId="77777777" w:rsidR="0002230F" w:rsidRDefault="0002230F" w:rsidP="0002230F">
      <w:pPr>
        <w:pStyle w:val="NormalWeb"/>
        <w:rPr>
          <w:color w:val="000000"/>
          <w:sz w:val="27"/>
          <w:szCs w:val="27"/>
        </w:rPr>
      </w:pPr>
      <w:r>
        <w:rPr>
          <w:rStyle w:val="Strong"/>
          <w:color w:val="000000"/>
          <w:sz w:val="27"/>
          <w:szCs w:val="27"/>
        </w:rPr>
        <w:t>Click here for</w:t>
      </w:r>
      <w:r>
        <w:rPr>
          <w:rStyle w:val="Strong"/>
          <w:color w:val="000000"/>
          <w:sz w:val="27"/>
          <w:szCs w:val="27"/>
          <w:u w:val="single"/>
        </w:rPr>
        <w:t> Click here for Guidance notes</w:t>
      </w:r>
    </w:p>
    <w:p w14:paraId="187428DE" w14:textId="77777777" w:rsidR="0002230F" w:rsidRDefault="0002230F" w:rsidP="0002230F">
      <w:pPr>
        <w:pStyle w:val="NormalWeb"/>
        <w:rPr>
          <w:color w:val="000000"/>
          <w:sz w:val="27"/>
          <w:szCs w:val="27"/>
        </w:rPr>
      </w:pPr>
      <w:r>
        <w:rPr>
          <w:rStyle w:val="Strong"/>
          <w:color w:val="000000"/>
          <w:sz w:val="27"/>
          <w:szCs w:val="27"/>
          <w:u w:val="single"/>
        </w:rPr>
        <w:t>Shortlisting Submitted application forms will be forwarded to the Shortlisting Panel for consideration. All applicants will be advised via the e-recruitment system whether they have been successfully shortlisted.</w:t>
      </w:r>
    </w:p>
    <w:p w14:paraId="3B509BD9" w14:textId="77777777" w:rsidR="0002230F" w:rsidRDefault="0002230F" w:rsidP="0002230F">
      <w:pPr>
        <w:pStyle w:val="NormalWeb"/>
        <w:rPr>
          <w:color w:val="000000"/>
          <w:sz w:val="27"/>
          <w:szCs w:val="27"/>
        </w:rPr>
      </w:pPr>
      <w:r>
        <w:rPr>
          <w:rStyle w:val="Strong"/>
          <w:color w:val="000000"/>
          <w:sz w:val="27"/>
          <w:szCs w:val="27"/>
          <w:u w:val="single"/>
        </w:rPr>
        <w:t>Timeline</w:t>
      </w:r>
    </w:p>
    <w:p w14:paraId="1E77AD73" w14:textId="5360DB9D" w:rsidR="0002230F" w:rsidRDefault="0002230F" w:rsidP="0002230F">
      <w:pPr>
        <w:numPr>
          <w:ilvl w:val="0"/>
          <w:numId w:val="5"/>
        </w:numPr>
        <w:spacing w:before="100" w:beforeAutospacing="1" w:after="100" w:afterAutospacing="1"/>
        <w:rPr>
          <w:color w:val="000000"/>
          <w:sz w:val="27"/>
          <w:szCs w:val="27"/>
        </w:rPr>
      </w:pPr>
      <w:r>
        <w:rPr>
          <w:color w:val="000000"/>
          <w:sz w:val="27"/>
          <w:szCs w:val="27"/>
        </w:rPr>
        <w:t>Applications Open:                </w:t>
      </w:r>
      <w:r w:rsidR="00D639D9">
        <w:rPr>
          <w:color w:val="000000"/>
          <w:sz w:val="27"/>
          <w:szCs w:val="27"/>
        </w:rPr>
        <w:tab/>
      </w:r>
      <w:r w:rsidR="002A1455">
        <w:rPr>
          <w:color w:val="000000"/>
          <w:sz w:val="27"/>
          <w:szCs w:val="27"/>
        </w:rPr>
        <w:t>18 February 2022</w:t>
      </w:r>
    </w:p>
    <w:p w14:paraId="7045D18B" w14:textId="45D5EA7B" w:rsidR="0002230F" w:rsidRDefault="0002230F" w:rsidP="0002230F">
      <w:pPr>
        <w:numPr>
          <w:ilvl w:val="0"/>
          <w:numId w:val="5"/>
        </w:numPr>
        <w:spacing w:before="100" w:beforeAutospacing="1" w:after="100" w:afterAutospacing="1"/>
        <w:rPr>
          <w:color w:val="000000"/>
          <w:sz w:val="27"/>
          <w:szCs w:val="27"/>
        </w:rPr>
      </w:pPr>
      <w:r>
        <w:rPr>
          <w:color w:val="000000"/>
          <w:sz w:val="27"/>
          <w:szCs w:val="27"/>
        </w:rPr>
        <w:t>Applications Close:                </w:t>
      </w:r>
      <w:r w:rsidR="00D639D9">
        <w:rPr>
          <w:color w:val="000000"/>
          <w:sz w:val="27"/>
          <w:szCs w:val="27"/>
        </w:rPr>
        <w:tab/>
      </w:r>
      <w:r w:rsidR="002A1455">
        <w:rPr>
          <w:color w:val="000000"/>
          <w:sz w:val="27"/>
          <w:szCs w:val="27"/>
        </w:rPr>
        <w:t>29 May 2022 (midnight)</w:t>
      </w:r>
      <w:r>
        <w:rPr>
          <w:color w:val="000000"/>
          <w:sz w:val="27"/>
          <w:szCs w:val="27"/>
        </w:rPr>
        <w:t> </w:t>
      </w:r>
      <w:r w:rsidR="002A1455">
        <w:rPr>
          <w:color w:val="000000"/>
          <w:sz w:val="27"/>
          <w:szCs w:val="27"/>
        </w:rPr>
        <w:t>*</w:t>
      </w:r>
      <w:r>
        <w:rPr>
          <w:color w:val="000000"/>
          <w:sz w:val="27"/>
          <w:szCs w:val="27"/>
        </w:rPr>
        <w:t>                            </w:t>
      </w:r>
    </w:p>
    <w:p w14:paraId="4184A740" w14:textId="2E10B61E" w:rsidR="0002230F" w:rsidRDefault="0002230F" w:rsidP="0002230F">
      <w:pPr>
        <w:numPr>
          <w:ilvl w:val="0"/>
          <w:numId w:val="5"/>
        </w:numPr>
        <w:spacing w:before="100" w:beforeAutospacing="1" w:after="100" w:afterAutospacing="1"/>
        <w:rPr>
          <w:color w:val="000000"/>
          <w:sz w:val="27"/>
          <w:szCs w:val="27"/>
        </w:rPr>
      </w:pPr>
      <w:r>
        <w:rPr>
          <w:color w:val="000000"/>
          <w:sz w:val="27"/>
          <w:szCs w:val="27"/>
        </w:rPr>
        <w:t>Shortlisting:                           </w:t>
      </w:r>
      <w:r w:rsidR="00D639D9">
        <w:rPr>
          <w:color w:val="000000"/>
          <w:sz w:val="27"/>
          <w:szCs w:val="27"/>
        </w:rPr>
        <w:tab/>
        <w:t xml:space="preserve"> TBC</w:t>
      </w:r>
    </w:p>
    <w:p w14:paraId="19110F81" w14:textId="71387B9E" w:rsidR="0002230F" w:rsidRDefault="0002230F" w:rsidP="0002230F">
      <w:pPr>
        <w:numPr>
          <w:ilvl w:val="0"/>
          <w:numId w:val="5"/>
        </w:numPr>
        <w:spacing w:before="100" w:beforeAutospacing="1" w:after="100" w:afterAutospacing="1"/>
        <w:rPr>
          <w:color w:val="000000"/>
          <w:sz w:val="27"/>
          <w:szCs w:val="27"/>
        </w:rPr>
      </w:pPr>
      <w:r>
        <w:rPr>
          <w:color w:val="000000"/>
          <w:sz w:val="27"/>
          <w:szCs w:val="27"/>
        </w:rPr>
        <w:t xml:space="preserve">Interviews (with </w:t>
      </w:r>
      <w:r w:rsidR="00D639D9">
        <w:rPr>
          <w:color w:val="000000"/>
          <w:sz w:val="27"/>
          <w:szCs w:val="27"/>
        </w:rPr>
        <w:t xml:space="preserve">presentation) </w:t>
      </w:r>
      <w:r w:rsidR="00D639D9">
        <w:rPr>
          <w:color w:val="000000"/>
          <w:sz w:val="27"/>
          <w:szCs w:val="27"/>
        </w:rPr>
        <w:tab/>
        <w:t>TBC</w:t>
      </w:r>
    </w:p>
    <w:p w14:paraId="39F606D2" w14:textId="6D8E9BDC" w:rsidR="002A1455" w:rsidRPr="002A1455" w:rsidRDefault="002A1455" w:rsidP="0002230F">
      <w:pPr>
        <w:pStyle w:val="NormalWeb"/>
        <w:rPr>
          <w:rStyle w:val="Emphasis"/>
          <w:color w:val="000000"/>
          <w:sz w:val="27"/>
          <w:szCs w:val="27"/>
        </w:rPr>
      </w:pPr>
      <w:r w:rsidRPr="002A1455">
        <w:rPr>
          <w:rStyle w:val="Emphasis"/>
          <w:color w:val="000000"/>
          <w:sz w:val="27"/>
          <w:szCs w:val="27"/>
        </w:rPr>
        <w:t>*If we receive a high volume of applications, we may close this vacancy earlier than advertised.</w:t>
      </w:r>
    </w:p>
    <w:p w14:paraId="3E8C85C1" w14:textId="0B50E88C" w:rsidR="0002230F" w:rsidRPr="002A1455" w:rsidRDefault="0002230F" w:rsidP="0002230F">
      <w:pPr>
        <w:pStyle w:val="NormalWeb"/>
        <w:rPr>
          <w:i/>
          <w:iCs/>
          <w:color w:val="000000"/>
          <w:sz w:val="27"/>
          <w:szCs w:val="27"/>
        </w:rPr>
      </w:pPr>
      <w:r w:rsidRPr="002A1455">
        <w:rPr>
          <w:rStyle w:val="Emphasis"/>
          <w:i w:val="0"/>
          <w:iCs w:val="0"/>
          <w:color w:val="000000"/>
          <w:sz w:val="27"/>
          <w:szCs w:val="27"/>
        </w:rPr>
        <w:t>For an informal discussion about this role, please contact ADC Alan Holdsworth at alan.holdsworth@westyorksfire.gov.uk on Mobile: 07747 803916.</w:t>
      </w:r>
    </w:p>
    <w:p w14:paraId="2FF4184D" w14:textId="77777777" w:rsidR="0002230F" w:rsidRDefault="0002230F" w:rsidP="0002230F">
      <w:pPr>
        <w:pStyle w:val="NormalWeb"/>
        <w:rPr>
          <w:color w:val="000000"/>
          <w:sz w:val="27"/>
          <w:szCs w:val="27"/>
        </w:rPr>
      </w:pPr>
      <w:r>
        <w:rPr>
          <w:color w:val="000000"/>
          <w:sz w:val="27"/>
          <w:szCs w:val="27"/>
        </w:rPr>
        <w:t>All correspondence will usually be sent to your email account registered with the online recruitment system rather than by letter. Please check your email account regularly.</w:t>
      </w:r>
    </w:p>
    <w:p w14:paraId="42551DFC" w14:textId="12FE3FDC" w:rsidR="0002230F" w:rsidRDefault="0002230F" w:rsidP="0002230F">
      <w:pPr>
        <w:pStyle w:val="NormalWeb"/>
        <w:rPr>
          <w:rStyle w:val="Strong"/>
          <w:color w:val="000000"/>
          <w:sz w:val="27"/>
          <w:szCs w:val="27"/>
        </w:rPr>
      </w:pPr>
      <w:r>
        <w:rPr>
          <w:color w:val="000000"/>
          <w:sz w:val="27"/>
          <w:szCs w:val="27"/>
        </w:rPr>
        <w:t>For recruitment queries please contact Applications@westyorksfire.gov.uk</w:t>
      </w:r>
      <w:r>
        <w:rPr>
          <w:rStyle w:val="Strong"/>
          <w:color w:val="000000"/>
          <w:sz w:val="27"/>
          <w:szCs w:val="27"/>
        </w:rPr>
        <w:t> </w:t>
      </w:r>
    </w:p>
    <w:p w14:paraId="3EE494FE" w14:textId="6234A558" w:rsidR="002A1455" w:rsidRDefault="002A1455" w:rsidP="0002230F">
      <w:pPr>
        <w:pStyle w:val="NormalWeb"/>
        <w:rPr>
          <w:rStyle w:val="Strong"/>
          <w:color w:val="000000"/>
          <w:sz w:val="27"/>
          <w:szCs w:val="27"/>
        </w:rPr>
      </w:pPr>
    </w:p>
    <w:p w14:paraId="18B80F57" w14:textId="77777777" w:rsidR="002A1455" w:rsidRDefault="002A1455" w:rsidP="0002230F">
      <w:pPr>
        <w:pStyle w:val="NormalWeb"/>
        <w:rPr>
          <w:color w:val="000000"/>
          <w:sz w:val="27"/>
          <w:szCs w:val="27"/>
        </w:rPr>
      </w:pPr>
    </w:p>
    <w:p w14:paraId="566C287C" w14:textId="77777777" w:rsidR="0002230F" w:rsidRDefault="0002230F" w:rsidP="0002230F">
      <w:pPr>
        <w:pStyle w:val="NormalWeb"/>
        <w:rPr>
          <w:color w:val="000000"/>
          <w:sz w:val="27"/>
          <w:szCs w:val="27"/>
        </w:rPr>
      </w:pPr>
      <w:r>
        <w:rPr>
          <w:rStyle w:val="Strong"/>
          <w:color w:val="000000"/>
          <w:sz w:val="27"/>
          <w:szCs w:val="27"/>
          <w:u w:val="single"/>
        </w:rPr>
        <w:lastRenderedPageBreak/>
        <w:t>Pension Considerations</w:t>
      </w:r>
    </w:p>
    <w:p w14:paraId="0E59F205" w14:textId="77777777" w:rsidR="0002230F" w:rsidRDefault="0002230F" w:rsidP="0002230F">
      <w:pPr>
        <w:pStyle w:val="NormalWeb"/>
        <w:rPr>
          <w:color w:val="000000"/>
          <w:sz w:val="27"/>
          <w:szCs w:val="27"/>
        </w:rPr>
      </w:pPr>
      <w:r>
        <w:rPr>
          <w:rStyle w:val="Strong"/>
          <w:color w:val="000000"/>
          <w:sz w:val="27"/>
          <w:szCs w:val="27"/>
        </w:rPr>
        <w:t>Annual Allowance</w:t>
      </w:r>
    </w:p>
    <w:p w14:paraId="2BA65C8B" w14:textId="77777777" w:rsidR="0002230F" w:rsidRDefault="0002230F" w:rsidP="0002230F">
      <w:pPr>
        <w:pStyle w:val="NormalWeb"/>
        <w:rPr>
          <w:color w:val="000000"/>
          <w:sz w:val="27"/>
          <w:szCs w:val="27"/>
        </w:rPr>
      </w:pPr>
      <w:r>
        <w:rPr>
          <w:color w:val="000000"/>
          <w:sz w:val="27"/>
          <w:szCs w:val="27"/>
        </w:rPr>
        <w:t>Please note that it is your personal responsibility to check whether by applying/accepting this position it would result in any Annual Allowance implications. A breach in the Annual Allowance threshold could result in a Tax charge. Further information on Annual Allowance can be obtained from our Pensions team.</w:t>
      </w:r>
    </w:p>
    <w:p w14:paraId="28391937" w14:textId="77777777" w:rsidR="0002230F" w:rsidRDefault="0002230F" w:rsidP="0002230F">
      <w:pPr>
        <w:pStyle w:val="NormalWeb"/>
        <w:rPr>
          <w:color w:val="000000"/>
          <w:sz w:val="27"/>
          <w:szCs w:val="27"/>
        </w:rPr>
      </w:pPr>
      <w:r>
        <w:rPr>
          <w:rStyle w:val="Strong"/>
          <w:color w:val="000000"/>
          <w:sz w:val="27"/>
          <w:szCs w:val="27"/>
        </w:rPr>
        <w:t>Lifetime Allowance</w:t>
      </w:r>
    </w:p>
    <w:p w14:paraId="318908DB" w14:textId="77777777" w:rsidR="0002230F" w:rsidRDefault="0002230F" w:rsidP="0002230F">
      <w:pPr>
        <w:pStyle w:val="NormalWeb"/>
        <w:rPr>
          <w:color w:val="000000"/>
          <w:sz w:val="27"/>
          <w:szCs w:val="27"/>
        </w:rPr>
      </w:pPr>
      <w:r>
        <w:rPr>
          <w:color w:val="000000"/>
          <w:sz w:val="27"/>
          <w:szCs w:val="27"/>
        </w:rPr>
        <w:t>Please note that it is your personal responsibility to check whether by applying/accepting this position it would result in any Lifetime Allowance implications. A breach in the Lifetime Allowance threshold will result in a Tax charge. Further information on Lifetime Allowance can be obtained from our Pensions team.</w:t>
      </w:r>
    </w:p>
    <w:p w14:paraId="71258409" w14:textId="77777777" w:rsidR="0002230F" w:rsidRDefault="0002230F" w:rsidP="0002230F">
      <w:pPr>
        <w:pStyle w:val="NormalWeb"/>
        <w:rPr>
          <w:color w:val="000000"/>
          <w:sz w:val="27"/>
          <w:szCs w:val="27"/>
        </w:rPr>
      </w:pPr>
      <w:r>
        <w:rPr>
          <w:rStyle w:val="Strong"/>
          <w:color w:val="000000"/>
          <w:sz w:val="27"/>
          <w:szCs w:val="27"/>
        </w:rPr>
        <w:t>Temporary Promotions/Positions</w:t>
      </w:r>
    </w:p>
    <w:p w14:paraId="47473C3D" w14:textId="77777777" w:rsidR="0002230F" w:rsidRDefault="0002230F" w:rsidP="0002230F">
      <w:pPr>
        <w:pStyle w:val="NormalWeb"/>
        <w:rPr>
          <w:color w:val="000000"/>
          <w:sz w:val="27"/>
          <w:szCs w:val="27"/>
        </w:rPr>
      </w:pPr>
      <w:r>
        <w:rPr>
          <w:color w:val="000000"/>
          <w:sz w:val="27"/>
          <w:szCs w:val="27"/>
        </w:rPr>
        <w:t>Please note that any period of ‘temporary’, whether that is by way of promotion or allowances associated with a temporary position, will be treated as non-pensionable.</w:t>
      </w:r>
    </w:p>
    <w:p w14:paraId="12DECA74" w14:textId="7C1E29D8" w:rsidR="0002230F" w:rsidRDefault="0002230F" w:rsidP="0002230F">
      <w:pPr>
        <w:pStyle w:val="NormalWeb"/>
        <w:rPr>
          <w:color w:val="000000"/>
          <w:sz w:val="27"/>
          <w:szCs w:val="27"/>
        </w:rPr>
      </w:pPr>
      <w:r>
        <w:rPr>
          <w:rStyle w:val="Strong"/>
          <w:color w:val="000000"/>
          <w:sz w:val="27"/>
          <w:szCs w:val="27"/>
        </w:rPr>
        <w:t xml:space="preserve">Closing date </w:t>
      </w:r>
      <w:r w:rsidR="002A1455">
        <w:rPr>
          <w:rStyle w:val="Strong"/>
          <w:color w:val="000000"/>
          <w:sz w:val="27"/>
          <w:szCs w:val="27"/>
        </w:rPr>
        <w:t>29 May 2022 (midnight)</w:t>
      </w:r>
      <w:r w:rsidR="002E57DC">
        <w:rPr>
          <w:rStyle w:val="Strong"/>
          <w:color w:val="000000"/>
          <w:sz w:val="27"/>
          <w:szCs w:val="27"/>
        </w:rPr>
        <w:t xml:space="preserve"> *</w:t>
      </w:r>
    </w:p>
    <w:p w14:paraId="080972E6" w14:textId="77777777" w:rsidR="0002230F" w:rsidRDefault="0002230F" w:rsidP="0002230F">
      <w:pPr>
        <w:pStyle w:val="NormalWeb"/>
        <w:rPr>
          <w:color w:val="000000"/>
          <w:sz w:val="27"/>
          <w:szCs w:val="27"/>
        </w:rPr>
      </w:pPr>
      <w:r>
        <w:rPr>
          <w:color w:val="000000"/>
          <w:sz w:val="27"/>
          <w:szCs w:val="27"/>
        </w:rPr>
        <w:t>WYFRS reserve the right to withdraw this advertisement at any point based on the needs of the organisation.</w:t>
      </w:r>
    </w:p>
    <w:p w14:paraId="6D89A237" w14:textId="77777777" w:rsidR="0002230F" w:rsidRDefault="0002230F" w:rsidP="0002230F">
      <w:pPr>
        <w:pStyle w:val="NormalWeb"/>
        <w:rPr>
          <w:color w:val="000000"/>
          <w:sz w:val="27"/>
          <w:szCs w:val="27"/>
        </w:rPr>
      </w:pPr>
      <w:r>
        <w:rPr>
          <w:rStyle w:val="Strong"/>
          <w:color w:val="000000"/>
          <w:sz w:val="27"/>
          <w:szCs w:val="27"/>
        </w:rPr>
        <w:t>All correspondence will usually be sent to your email account registered with the online recruitment system rather than by letter. Please check your email account regularly.</w:t>
      </w:r>
    </w:p>
    <w:p w14:paraId="54210ED1" w14:textId="17A74A51" w:rsidR="0002230F" w:rsidRDefault="0002230F" w:rsidP="0002230F">
      <w:pPr>
        <w:pStyle w:val="NormalWeb"/>
        <w:rPr>
          <w:color w:val="000000"/>
          <w:sz w:val="27"/>
          <w:szCs w:val="27"/>
        </w:rPr>
      </w:pPr>
      <w:r>
        <w:rPr>
          <w:rStyle w:val="Strong"/>
          <w:color w:val="000000"/>
          <w:sz w:val="27"/>
          <w:szCs w:val="27"/>
        </w:rPr>
        <w:t>If after reading this information, you are interested in applying, please read the documents listed below for more details and click on 'Apply' for the application form.</w:t>
      </w:r>
    </w:p>
    <w:p w14:paraId="13424511" w14:textId="3970BACA" w:rsidR="0002230F" w:rsidRDefault="0002230F" w:rsidP="0002230F">
      <w:pPr>
        <w:pStyle w:val="NormalWeb"/>
        <w:rPr>
          <w:color w:val="000000"/>
          <w:sz w:val="27"/>
          <w:szCs w:val="27"/>
        </w:rPr>
      </w:pPr>
      <w:r>
        <w:rPr>
          <w:rStyle w:val="Strong"/>
          <w:color w:val="000000"/>
          <w:sz w:val="27"/>
          <w:szCs w:val="27"/>
        </w:rPr>
        <w:t>Please note we do not accept CVs. If you are viewing this vacancy on ‘</w:t>
      </w:r>
      <w:r w:rsidR="00BA4ECF">
        <w:rPr>
          <w:rStyle w:val="Strong"/>
          <w:color w:val="000000"/>
          <w:sz w:val="27"/>
          <w:szCs w:val="27"/>
        </w:rPr>
        <w:t>jobs indeed</w:t>
      </w:r>
      <w:r>
        <w:rPr>
          <w:rStyle w:val="Strong"/>
          <w:color w:val="000000"/>
          <w:sz w:val="27"/>
          <w:szCs w:val="27"/>
        </w:rPr>
        <w:t>’ or other external platform, the only way to apply for this vacancy is to visit </w:t>
      </w:r>
      <w:hyperlink r:id="rId7" w:tgtFrame="_blank" w:tooltip="Link to vacancies" w:history="1">
        <w:r>
          <w:rPr>
            <w:rStyle w:val="Hyperlink"/>
            <w:b/>
            <w:bCs/>
            <w:sz w:val="27"/>
            <w:szCs w:val="27"/>
          </w:rPr>
          <w:t>www.wyfs.co.uk/careers</w:t>
        </w:r>
      </w:hyperlink>
      <w:r>
        <w:rPr>
          <w:rStyle w:val="Strong"/>
          <w:color w:val="000000"/>
          <w:sz w:val="27"/>
          <w:szCs w:val="27"/>
        </w:rPr>
        <w:t> and complete the application form via our online Access vacancy system.</w:t>
      </w:r>
    </w:p>
    <w:p w14:paraId="424AFC0A" w14:textId="13AB4E8D" w:rsidR="007A64C8" w:rsidRPr="002E57DC" w:rsidRDefault="0002230F" w:rsidP="002E57DC">
      <w:pPr>
        <w:pStyle w:val="NormalWeb"/>
        <w:rPr>
          <w:color w:val="000000"/>
          <w:sz w:val="27"/>
          <w:szCs w:val="27"/>
        </w:rPr>
      </w:pPr>
      <w:r>
        <w:rPr>
          <w:color w:val="000000"/>
          <w:sz w:val="27"/>
          <w:szCs w:val="27"/>
        </w:rPr>
        <w:t>We are an Equal Opportunities Employer and have been rated ‘good’ by HMICFRS in all areas of our service.</w:t>
      </w:r>
    </w:p>
    <w:sectPr w:rsidR="007A64C8" w:rsidRPr="002E5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0E78"/>
    <w:multiLevelType w:val="multilevel"/>
    <w:tmpl w:val="9AA2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4133B"/>
    <w:multiLevelType w:val="multilevel"/>
    <w:tmpl w:val="F61A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E2F87"/>
    <w:multiLevelType w:val="hybridMultilevel"/>
    <w:tmpl w:val="2E96B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394D0E"/>
    <w:multiLevelType w:val="hybridMultilevel"/>
    <w:tmpl w:val="C7127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FF20A12"/>
    <w:multiLevelType w:val="multilevel"/>
    <w:tmpl w:val="1A54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0F"/>
    <w:rsid w:val="0002230F"/>
    <w:rsid w:val="00122A68"/>
    <w:rsid w:val="002A1455"/>
    <w:rsid w:val="002E57DC"/>
    <w:rsid w:val="007A64C8"/>
    <w:rsid w:val="00BA4ECF"/>
    <w:rsid w:val="00D63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1616"/>
  <w15:chartTrackingRefBased/>
  <w15:docId w15:val="{EC5D1FB6-CCA0-4F2B-91E3-7C0545C0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0F"/>
    <w:pPr>
      <w:spacing w:after="0" w:line="240" w:lineRule="auto"/>
    </w:pPr>
    <w:rPr>
      <w:rFonts w:ascii="Calibri" w:hAnsi="Calibri" w:cs="Calibri"/>
    </w:rPr>
  </w:style>
  <w:style w:type="paragraph" w:styleId="Heading1">
    <w:name w:val="heading 1"/>
    <w:basedOn w:val="Normal"/>
    <w:link w:val="Heading1Char"/>
    <w:uiPriority w:val="9"/>
    <w:qFormat/>
    <w:rsid w:val="0002230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02230F"/>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30F"/>
    <w:rPr>
      <w:color w:val="0563C1"/>
      <w:u w:val="single"/>
    </w:rPr>
  </w:style>
  <w:style w:type="paragraph" w:styleId="ListParagraph">
    <w:name w:val="List Paragraph"/>
    <w:basedOn w:val="Normal"/>
    <w:uiPriority w:val="34"/>
    <w:qFormat/>
    <w:rsid w:val="0002230F"/>
    <w:pPr>
      <w:ind w:left="720"/>
      <w:contextualSpacing/>
    </w:pPr>
  </w:style>
  <w:style w:type="paragraph" w:customStyle="1" w:styleId="Default">
    <w:name w:val="Default"/>
    <w:basedOn w:val="Normal"/>
    <w:rsid w:val="0002230F"/>
    <w:pPr>
      <w:autoSpaceDE w:val="0"/>
      <w:autoSpaceDN w:val="0"/>
    </w:pPr>
    <w:rPr>
      <w:rFonts w:ascii="Arial" w:hAnsi="Arial" w:cs="Arial"/>
      <w:color w:val="000000"/>
      <w:sz w:val="24"/>
      <w:szCs w:val="24"/>
    </w:rPr>
  </w:style>
  <w:style w:type="character" w:customStyle="1" w:styleId="Heading1Char">
    <w:name w:val="Heading 1 Char"/>
    <w:basedOn w:val="DefaultParagraphFont"/>
    <w:link w:val="Heading1"/>
    <w:uiPriority w:val="9"/>
    <w:rsid w:val="0002230F"/>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02230F"/>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02230F"/>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230F"/>
    <w:rPr>
      <w:b/>
      <w:bCs/>
    </w:rPr>
  </w:style>
  <w:style w:type="character" w:styleId="Emphasis">
    <w:name w:val="Emphasis"/>
    <w:basedOn w:val="DefaultParagraphFont"/>
    <w:uiPriority w:val="20"/>
    <w:qFormat/>
    <w:rsid w:val="0002230F"/>
    <w:rPr>
      <w:i/>
      <w:iCs/>
    </w:rPr>
  </w:style>
  <w:style w:type="character" w:styleId="FollowedHyperlink">
    <w:name w:val="FollowedHyperlink"/>
    <w:basedOn w:val="DefaultParagraphFont"/>
    <w:uiPriority w:val="99"/>
    <w:semiHidden/>
    <w:unhideWhenUsed/>
    <w:rsid w:val="00022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51419">
      <w:bodyDiv w:val="1"/>
      <w:marLeft w:val="0"/>
      <w:marRight w:val="0"/>
      <w:marTop w:val="0"/>
      <w:marBottom w:val="0"/>
      <w:divBdr>
        <w:top w:val="none" w:sz="0" w:space="0" w:color="auto"/>
        <w:left w:val="none" w:sz="0" w:space="0" w:color="auto"/>
        <w:bottom w:val="none" w:sz="0" w:space="0" w:color="auto"/>
        <w:right w:val="none" w:sz="0" w:space="0" w:color="auto"/>
      </w:divBdr>
    </w:div>
    <w:div w:id="1019162721">
      <w:bodyDiv w:val="1"/>
      <w:marLeft w:val="0"/>
      <w:marRight w:val="0"/>
      <w:marTop w:val="0"/>
      <w:marBottom w:val="0"/>
      <w:divBdr>
        <w:top w:val="none" w:sz="0" w:space="0" w:color="auto"/>
        <w:left w:val="none" w:sz="0" w:space="0" w:color="auto"/>
        <w:bottom w:val="none" w:sz="0" w:space="0" w:color="auto"/>
        <w:right w:val="none" w:sz="0" w:space="0" w:color="auto"/>
      </w:divBdr>
      <w:divsChild>
        <w:div w:id="2092311408">
          <w:marLeft w:val="0"/>
          <w:marRight w:val="0"/>
          <w:marTop w:val="0"/>
          <w:marBottom w:val="0"/>
          <w:divBdr>
            <w:top w:val="none" w:sz="0" w:space="0" w:color="auto"/>
            <w:left w:val="none" w:sz="0" w:space="0" w:color="auto"/>
            <w:bottom w:val="none" w:sz="0" w:space="0" w:color="auto"/>
            <w:right w:val="none" w:sz="0" w:space="0" w:color="auto"/>
          </w:divBdr>
          <w:divsChild>
            <w:div w:id="1589314173">
              <w:marLeft w:val="0"/>
              <w:marRight w:val="0"/>
              <w:marTop w:val="0"/>
              <w:marBottom w:val="0"/>
              <w:divBdr>
                <w:top w:val="none" w:sz="0" w:space="0" w:color="auto"/>
                <w:left w:val="none" w:sz="0" w:space="0" w:color="auto"/>
                <w:bottom w:val="none" w:sz="0" w:space="0" w:color="auto"/>
                <w:right w:val="none" w:sz="0" w:space="0" w:color="auto"/>
              </w:divBdr>
              <w:divsChild>
                <w:div w:id="11013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1407">
          <w:marLeft w:val="0"/>
          <w:marRight w:val="0"/>
          <w:marTop w:val="0"/>
          <w:marBottom w:val="0"/>
          <w:divBdr>
            <w:top w:val="none" w:sz="0" w:space="0" w:color="auto"/>
            <w:left w:val="none" w:sz="0" w:space="0" w:color="auto"/>
            <w:bottom w:val="none" w:sz="0" w:space="0" w:color="auto"/>
            <w:right w:val="none" w:sz="0" w:space="0" w:color="auto"/>
          </w:divBdr>
          <w:divsChild>
            <w:div w:id="427432633">
              <w:marLeft w:val="0"/>
              <w:marRight w:val="0"/>
              <w:marTop w:val="0"/>
              <w:marBottom w:val="0"/>
              <w:divBdr>
                <w:top w:val="none" w:sz="0" w:space="0" w:color="auto"/>
                <w:left w:val="none" w:sz="0" w:space="0" w:color="auto"/>
                <w:bottom w:val="none" w:sz="0" w:space="0" w:color="auto"/>
                <w:right w:val="none" w:sz="0" w:space="0" w:color="auto"/>
              </w:divBdr>
              <w:divsChild>
                <w:div w:id="1058434059">
                  <w:marLeft w:val="0"/>
                  <w:marRight w:val="0"/>
                  <w:marTop w:val="0"/>
                  <w:marBottom w:val="0"/>
                  <w:divBdr>
                    <w:top w:val="none" w:sz="0" w:space="0" w:color="auto"/>
                    <w:left w:val="none" w:sz="0" w:space="0" w:color="auto"/>
                    <w:bottom w:val="none" w:sz="0" w:space="0" w:color="auto"/>
                    <w:right w:val="none" w:sz="0" w:space="0" w:color="auto"/>
                  </w:divBdr>
                  <w:divsChild>
                    <w:div w:id="407194020">
                      <w:marLeft w:val="0"/>
                      <w:marRight w:val="0"/>
                      <w:marTop w:val="0"/>
                      <w:marBottom w:val="0"/>
                      <w:divBdr>
                        <w:top w:val="none" w:sz="0" w:space="0" w:color="auto"/>
                        <w:left w:val="none" w:sz="0" w:space="0" w:color="auto"/>
                        <w:bottom w:val="none" w:sz="0" w:space="0" w:color="auto"/>
                        <w:right w:val="none" w:sz="0" w:space="0" w:color="auto"/>
                      </w:divBdr>
                    </w:div>
                    <w:div w:id="11729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yfs.co.uk/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yfs.co.uk/careers" TargetMode="External"/><Relationship Id="rId5" Type="http://schemas.openxmlformats.org/officeDocument/2006/relationships/hyperlink" Target="https://www.westyorksfire.gov.uk/sites/default/files/2021-10/OnCall%20WM%20Job%20Description.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Kailash Mistry</dc:creator>
  <cp:keywords/>
  <dc:description/>
  <cp:lastModifiedBy>Julie Shaw</cp:lastModifiedBy>
  <cp:revision>2</cp:revision>
  <dcterms:created xsi:type="dcterms:W3CDTF">2022-02-15T12:13:00Z</dcterms:created>
  <dcterms:modified xsi:type="dcterms:W3CDTF">2022-02-15T12:13:00Z</dcterms:modified>
</cp:coreProperties>
</file>